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15304" w:type="dxa"/>
        <w:tblLayout w:type="fixed"/>
        <w:tblLook w:val="04A0" w:firstRow="1" w:lastRow="0" w:firstColumn="1" w:lastColumn="0" w:noHBand="0" w:noVBand="1"/>
      </w:tblPr>
      <w:tblGrid>
        <w:gridCol w:w="3397"/>
        <w:gridCol w:w="4252"/>
        <w:gridCol w:w="1984"/>
        <w:gridCol w:w="5671"/>
      </w:tblGrid>
      <w:tr w:rsidR="002B640F" w14:paraId="00B220EE" w14:textId="77777777" w:rsidTr="0004509B">
        <w:tc>
          <w:tcPr>
            <w:tcW w:w="3397" w:type="dxa"/>
            <w:vAlign w:val="center"/>
          </w:tcPr>
          <w:p w14:paraId="084D3E3D" w14:textId="5996A880" w:rsidR="00DB0725" w:rsidRPr="00DB0725" w:rsidRDefault="002B640F" w:rsidP="00DB0725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Účastník trhu</w:t>
            </w:r>
            <w:r w:rsidR="00025FF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(názov spoločnosti)</w:t>
            </w: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:</w:t>
            </w:r>
          </w:p>
        </w:tc>
        <w:tc>
          <w:tcPr>
            <w:tcW w:w="4252" w:type="dxa"/>
            <w:vAlign w:val="center"/>
          </w:tcPr>
          <w:p w14:paraId="16595D44" w14:textId="07297A57" w:rsidR="002B640F" w:rsidRDefault="00FF0547" w:rsidP="00DB0725">
            <w:r w:rsidRPr="00FF0547">
              <w:t>ENERGY TRADING COMPANY, j. s. a.</w:t>
            </w:r>
          </w:p>
        </w:tc>
        <w:tc>
          <w:tcPr>
            <w:tcW w:w="1984" w:type="dxa"/>
            <w:vAlign w:val="center"/>
          </w:tcPr>
          <w:p w14:paraId="7D5BA888" w14:textId="6383CB27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Kontaktná osoba:</w:t>
            </w:r>
          </w:p>
        </w:tc>
        <w:tc>
          <w:tcPr>
            <w:tcW w:w="5671" w:type="dxa"/>
            <w:vAlign w:val="center"/>
          </w:tcPr>
          <w:p w14:paraId="405D5767" w14:textId="0EDCFF1E" w:rsidR="002B640F" w:rsidRDefault="00FF0547" w:rsidP="00DB0725">
            <w:r>
              <w:t>Juraj Vatľak</w:t>
            </w:r>
          </w:p>
        </w:tc>
      </w:tr>
      <w:tr w:rsidR="002B640F" w14:paraId="2D8F9DB0" w14:textId="77777777" w:rsidTr="0004509B">
        <w:tc>
          <w:tcPr>
            <w:tcW w:w="3397" w:type="dxa"/>
            <w:vAlign w:val="center"/>
          </w:tcPr>
          <w:p w14:paraId="4CA60A60" w14:textId="4DC29F34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Dátum:</w:t>
            </w:r>
          </w:p>
        </w:tc>
        <w:tc>
          <w:tcPr>
            <w:tcW w:w="4252" w:type="dxa"/>
            <w:vAlign w:val="center"/>
          </w:tcPr>
          <w:p w14:paraId="18E8DC65" w14:textId="3644B6E7" w:rsidR="002B640F" w:rsidRDefault="00FF0547" w:rsidP="00DB0725">
            <w:r>
              <w:t>18.1.2026</w:t>
            </w:r>
          </w:p>
        </w:tc>
        <w:tc>
          <w:tcPr>
            <w:tcW w:w="1984" w:type="dxa"/>
            <w:vAlign w:val="center"/>
          </w:tcPr>
          <w:p w14:paraId="385BD3A0" w14:textId="521570A2" w:rsidR="002B640F" w:rsidRDefault="002B640F" w:rsidP="00DB0725"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E-mail / tel. číslo:</w:t>
            </w:r>
          </w:p>
        </w:tc>
        <w:tc>
          <w:tcPr>
            <w:tcW w:w="5671" w:type="dxa"/>
            <w:vAlign w:val="center"/>
          </w:tcPr>
          <w:p w14:paraId="35D27F29" w14:textId="27F5A569" w:rsidR="002B640F" w:rsidRDefault="00FF0547" w:rsidP="00DB0725">
            <w:hyperlink r:id="rId9" w:history="1">
              <w:r w:rsidRPr="00DD4C09">
                <w:rPr>
                  <w:rStyle w:val="Hypertextovprepojenie"/>
                </w:rPr>
                <w:t>vatlak_juraj@energytrading.sk</w:t>
              </w:r>
            </w:hyperlink>
            <w:r>
              <w:t xml:space="preserve"> / </w:t>
            </w:r>
            <w:r w:rsidRPr="00FF0547">
              <w:t>+421 905 656 364</w:t>
            </w:r>
          </w:p>
        </w:tc>
      </w:tr>
    </w:tbl>
    <w:p w14:paraId="23CE5C0F" w14:textId="3673ED56" w:rsidR="002B640F" w:rsidRDefault="002B640F" w:rsidP="002B640F"/>
    <w:tbl>
      <w:tblPr>
        <w:tblStyle w:val="Mriekatabuky"/>
        <w:tblW w:w="15304" w:type="dxa"/>
        <w:tblLook w:val="04A0" w:firstRow="1" w:lastRow="0" w:firstColumn="1" w:lastColumn="0" w:noHBand="0" w:noVBand="1"/>
      </w:tblPr>
      <w:tblGrid>
        <w:gridCol w:w="704"/>
        <w:gridCol w:w="1843"/>
        <w:gridCol w:w="4394"/>
        <w:gridCol w:w="5387"/>
        <w:gridCol w:w="2976"/>
      </w:tblGrid>
      <w:tr w:rsidR="009C2073" w14:paraId="04CED3B7" w14:textId="77777777" w:rsidTr="00743E78">
        <w:tc>
          <w:tcPr>
            <w:tcW w:w="704" w:type="dxa"/>
            <w:vAlign w:val="center"/>
          </w:tcPr>
          <w:p w14:paraId="4ABFBA1B" w14:textId="61621E33" w:rsidR="009C2073" w:rsidRPr="009C2073" w:rsidRDefault="009C2073" w:rsidP="00743E78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b/>
                <w:bCs/>
              </w:rPr>
              <w:t>P. č.</w:t>
            </w:r>
          </w:p>
        </w:tc>
        <w:tc>
          <w:tcPr>
            <w:tcW w:w="1843" w:type="dxa"/>
            <w:vAlign w:val="center"/>
          </w:tcPr>
          <w:p w14:paraId="38537626" w14:textId="4664233D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DE7FB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Číslo ustanovenia </w:t>
            </w:r>
          </w:p>
        </w:tc>
        <w:tc>
          <w:tcPr>
            <w:tcW w:w="4394" w:type="dxa"/>
            <w:vAlign w:val="center"/>
          </w:tcPr>
          <w:p w14:paraId="74E86F8F" w14:textId="3DC1850C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Navrhovaná úprava ustanovenia</w:t>
            </w:r>
            <w:r w:rsidR="00791CD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br/>
            </w:r>
            <w:r w:rsidR="00791CD5" w:rsidRPr="00E37520">
              <w:rPr>
                <w:rFonts w:ascii="Calibri" w:hAnsi="Calibri" w:cs="Calibri"/>
                <w:color w:val="000000"/>
                <w:sz w:val="18"/>
                <w:szCs w:val="18"/>
                <w:lang w:eastAsia="sk-SK"/>
              </w:rPr>
              <w:t>(text pripomienkovaného ustanovenia s úpravou v</w:t>
            </w:r>
            <w:r w:rsidR="00E37520" w:rsidRPr="00E37520">
              <w:rPr>
                <w:rFonts w:ascii="Calibri" w:hAnsi="Calibri" w:cs="Calibri"/>
                <w:color w:val="000000"/>
                <w:sz w:val="18"/>
                <w:szCs w:val="18"/>
                <w:lang w:eastAsia="sk-SK"/>
              </w:rPr>
              <w:t> režime sledovania zmien)</w:t>
            </w:r>
          </w:p>
        </w:tc>
        <w:tc>
          <w:tcPr>
            <w:tcW w:w="5387" w:type="dxa"/>
            <w:vAlign w:val="center"/>
          </w:tcPr>
          <w:p w14:paraId="140CC666" w14:textId="14B51556" w:rsidR="009C2073" w:rsidRPr="009C2073" w:rsidRDefault="00E37520" w:rsidP="00DB0725">
            <w:pPr>
              <w:spacing w:before="240"/>
              <w:jc w:val="center"/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Slovné o</w:t>
            </w:r>
            <w:r w:rsidR="00EE56BD" w:rsidRPr="009C207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dôvodnenie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navrhovanej </w:t>
            </w:r>
            <w:r w:rsidR="00C12C7F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úpravy</w:t>
            </w:r>
            <w:r w:rsidR="00D55EA3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/ vyjadrenie </w:t>
            </w:r>
            <w:r w:rsidR="0094386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k ustanoveniu </w:t>
            </w:r>
          </w:p>
        </w:tc>
        <w:tc>
          <w:tcPr>
            <w:tcW w:w="2976" w:type="dxa"/>
            <w:vAlign w:val="center"/>
          </w:tcPr>
          <w:p w14:paraId="4923FDDD" w14:textId="34A09B5D" w:rsidR="009C2073" w:rsidRPr="009C2073" w:rsidRDefault="009C2073" w:rsidP="00DB0725">
            <w:pPr>
              <w:spacing w:before="240"/>
              <w:jc w:val="center"/>
              <w:rPr>
                <w:b/>
                <w:bCs/>
              </w:rPr>
            </w:pPr>
            <w:r w:rsidRPr="009C2073">
              <w:rPr>
                <w:b/>
                <w:bCs/>
              </w:rPr>
              <w:t>Ďalšie informácie</w:t>
            </w:r>
            <w:r>
              <w:rPr>
                <w:b/>
                <w:bCs/>
              </w:rPr>
              <w:br/>
            </w:r>
            <w:r w:rsidRPr="00DB1462">
              <w:rPr>
                <w:sz w:val="18"/>
                <w:szCs w:val="18"/>
              </w:rPr>
              <w:t>(voliteľné)</w:t>
            </w:r>
          </w:p>
        </w:tc>
      </w:tr>
      <w:tr w:rsidR="00C74099" w14:paraId="7FB44545" w14:textId="77777777" w:rsidTr="00743E78">
        <w:tc>
          <w:tcPr>
            <w:tcW w:w="704" w:type="dxa"/>
            <w:vAlign w:val="center"/>
          </w:tcPr>
          <w:p w14:paraId="5E6AA72D" w14:textId="2E7ECA12" w:rsidR="00C74099" w:rsidRDefault="00C74099" w:rsidP="00C74099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3C9C5A6A" w14:textId="63D128BE" w:rsidR="00C74099" w:rsidRPr="00FF0547" w:rsidRDefault="00C74099" w:rsidP="00C74099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Všeobecná pripomienka</w:t>
            </w:r>
          </w:p>
        </w:tc>
        <w:tc>
          <w:tcPr>
            <w:tcW w:w="4394" w:type="dxa"/>
          </w:tcPr>
          <w:p w14:paraId="55457204" w14:textId="6A14EBCB" w:rsidR="00C74099" w:rsidRPr="00FF0547" w:rsidRDefault="00C74099" w:rsidP="00C74099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F0547">
              <w:rPr>
                <w:rFonts w:ascii="Calibri" w:eastAsia="Times New Roman" w:hAnsi="Calibri" w:cs="Calibri"/>
                <w:color w:val="000000"/>
                <w:lang w:eastAsia="sk-SK"/>
              </w:rPr>
              <w:t>Prosíme o úpravu systému EDC tak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,</w:t>
            </w:r>
            <w:r w:rsidRPr="00FF0547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aby sa na pohľadoch zobrazovali správne fyzikálne jednotky (MW, MWh, kW, KWh).</w:t>
            </w:r>
          </w:p>
        </w:tc>
        <w:tc>
          <w:tcPr>
            <w:tcW w:w="5387" w:type="dxa"/>
          </w:tcPr>
          <w:p w14:paraId="6433F7AA" w14:textId="5D17F7BE" w:rsidR="00C74099" w:rsidRPr="00FF0547" w:rsidRDefault="00C74099" w:rsidP="00C74099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F0547">
              <w:rPr>
                <w:rFonts w:ascii="Calibri" w:eastAsia="Times New Roman" w:hAnsi="Calibri" w:cs="Calibri"/>
                <w:color w:val="000000"/>
                <w:lang w:eastAsia="sk-SK"/>
              </w:rPr>
              <w:t>Aktuálne sa na pohľadoch EDC vyskytujú niektoré položky v 4-násobku kW napríklad SEPS – PDG čo nie je v súlade s hlavičkou daného stĺpca. To sa následne prejavuje v grafoch, ktoré potom nemajú výpovednú hodnotu.</w:t>
            </w:r>
          </w:p>
        </w:tc>
        <w:tc>
          <w:tcPr>
            <w:tcW w:w="2976" w:type="dxa"/>
          </w:tcPr>
          <w:p w14:paraId="38B12A65" w14:textId="78D42EAE" w:rsidR="00C74099" w:rsidRPr="00FF0547" w:rsidRDefault="00C74099" w:rsidP="00C74099">
            <w:r>
              <w:t>Pripomienka nesúvisí s</w:t>
            </w:r>
            <w:r w:rsidR="000D2A2E">
              <w:t> </w:t>
            </w:r>
            <w:r>
              <w:t>TŠVD</w:t>
            </w:r>
            <w:r w:rsidR="000D2A2E">
              <w:t>, avšak táto úprava bude riešená v rámci nasledujúcich zmien v EDC</w:t>
            </w:r>
            <w:r>
              <w:t>.</w:t>
            </w:r>
          </w:p>
        </w:tc>
      </w:tr>
      <w:tr w:rsidR="000D2A2E" w14:paraId="66C1D0DE" w14:textId="77777777" w:rsidTr="00743E78">
        <w:tc>
          <w:tcPr>
            <w:tcW w:w="704" w:type="dxa"/>
            <w:vAlign w:val="center"/>
          </w:tcPr>
          <w:p w14:paraId="6689BF65" w14:textId="77777777" w:rsidR="000D2A2E" w:rsidRDefault="000D2A2E" w:rsidP="000D2A2E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D80720A" w14:textId="057A55B5" w:rsidR="000D2A2E" w:rsidRPr="00002D26" w:rsidRDefault="000D2A2E" w:rsidP="000D2A2E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002D26">
              <w:rPr>
                <w:rFonts w:ascii="Calibri" w:eastAsia="Times New Roman" w:hAnsi="Calibri" w:cs="Calibri"/>
                <w:color w:val="000000"/>
                <w:lang w:eastAsia="sk-SK"/>
              </w:rPr>
              <w:t>Export dát tabuľky</w:t>
            </w:r>
          </w:p>
        </w:tc>
        <w:tc>
          <w:tcPr>
            <w:tcW w:w="4394" w:type="dxa"/>
          </w:tcPr>
          <w:p w14:paraId="53A3B622" w14:textId="014B2CBF" w:rsidR="000D2A2E" w:rsidRPr="00002D26" w:rsidRDefault="000D2A2E" w:rsidP="000D2A2E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002D26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Prosíme o doplnenie možnosti v EDC manuálne vyexportovať dáta aj za viacero dní. </w:t>
            </w:r>
          </w:p>
        </w:tc>
        <w:tc>
          <w:tcPr>
            <w:tcW w:w="5387" w:type="dxa"/>
          </w:tcPr>
          <w:p w14:paraId="4A8F21A6" w14:textId="6B1CBA39" w:rsidR="000D2A2E" w:rsidRPr="00002D26" w:rsidRDefault="000D2A2E" w:rsidP="000D2A2E">
            <w:pPr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002D26">
              <w:rPr>
                <w:rFonts w:ascii="Calibri" w:eastAsia="Times New Roman" w:hAnsi="Calibri" w:cs="Calibri"/>
                <w:color w:val="000000"/>
                <w:lang w:eastAsia="sk-SK"/>
              </w:rPr>
              <w:t>Aktuálne systém vyexportuje dáta iba za jeden deň a to aj napriek tomu, že v rozsahu dátumu je navolených viac dní. Podobné systémy umožňujú vyexportovať 31 dní.</w:t>
            </w:r>
          </w:p>
        </w:tc>
        <w:tc>
          <w:tcPr>
            <w:tcW w:w="2976" w:type="dxa"/>
          </w:tcPr>
          <w:p w14:paraId="700ABB56" w14:textId="050E5924" w:rsidR="000D2A2E" w:rsidRDefault="000D2A2E" w:rsidP="000D2A2E">
            <w:r>
              <w:t>Pripomienka nesúvisí s TŠVD, avšak táto úprava bude riešená v rámci nasledujúcich zmien v EDC.</w:t>
            </w:r>
          </w:p>
        </w:tc>
      </w:tr>
      <w:tr w:rsidR="00743E78" w14:paraId="1BB508EB" w14:textId="77777777" w:rsidTr="00743E78">
        <w:tc>
          <w:tcPr>
            <w:tcW w:w="704" w:type="dxa"/>
            <w:vAlign w:val="center"/>
          </w:tcPr>
          <w:p w14:paraId="550FF7F2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0A7EFD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5A88DF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E5A9FBC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5AEBDD3" w14:textId="77777777" w:rsidR="00743E78" w:rsidRDefault="00743E78" w:rsidP="009C2073"/>
        </w:tc>
      </w:tr>
      <w:tr w:rsidR="00743E78" w14:paraId="21C6F493" w14:textId="77777777" w:rsidTr="00743E78">
        <w:tc>
          <w:tcPr>
            <w:tcW w:w="704" w:type="dxa"/>
            <w:vAlign w:val="center"/>
          </w:tcPr>
          <w:p w14:paraId="27997AE4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60C3FF7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EFEB6FA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CBE8343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3BE9780" w14:textId="77777777" w:rsidR="00743E78" w:rsidRDefault="00743E78" w:rsidP="009C2073"/>
        </w:tc>
      </w:tr>
      <w:tr w:rsidR="00743E78" w14:paraId="617242E5" w14:textId="77777777" w:rsidTr="00743E78">
        <w:tc>
          <w:tcPr>
            <w:tcW w:w="704" w:type="dxa"/>
            <w:vAlign w:val="center"/>
          </w:tcPr>
          <w:p w14:paraId="15CD8F4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09FE08D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1A69BA3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FADB381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5CC15EE" w14:textId="77777777" w:rsidR="00743E78" w:rsidRDefault="00743E78" w:rsidP="009C2073"/>
        </w:tc>
      </w:tr>
      <w:tr w:rsidR="00743E78" w14:paraId="52D356CD" w14:textId="77777777" w:rsidTr="00743E78">
        <w:tc>
          <w:tcPr>
            <w:tcW w:w="704" w:type="dxa"/>
            <w:vAlign w:val="center"/>
          </w:tcPr>
          <w:p w14:paraId="144CB9C7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5E7FD059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868C3FE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633C310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5ACF03D8" w14:textId="77777777" w:rsidR="00743E78" w:rsidRDefault="00743E78" w:rsidP="009C2073"/>
        </w:tc>
      </w:tr>
      <w:tr w:rsidR="00743E78" w14:paraId="5E11B1BC" w14:textId="77777777" w:rsidTr="00743E78">
        <w:tc>
          <w:tcPr>
            <w:tcW w:w="704" w:type="dxa"/>
            <w:vAlign w:val="center"/>
          </w:tcPr>
          <w:p w14:paraId="2F0C0668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7B5E9C45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79DF0C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12A3FB0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CD9E421" w14:textId="77777777" w:rsidR="00743E78" w:rsidRDefault="00743E78" w:rsidP="009C2073"/>
        </w:tc>
      </w:tr>
      <w:tr w:rsidR="00743E78" w14:paraId="1B1843DF" w14:textId="77777777" w:rsidTr="00743E78">
        <w:tc>
          <w:tcPr>
            <w:tcW w:w="704" w:type="dxa"/>
            <w:vAlign w:val="center"/>
          </w:tcPr>
          <w:p w14:paraId="540945B3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02C3BDC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A54DF7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150D1C4B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30327BD" w14:textId="77777777" w:rsidR="00743E78" w:rsidRDefault="00743E78" w:rsidP="009C2073"/>
        </w:tc>
      </w:tr>
      <w:tr w:rsidR="00743E78" w14:paraId="706798E3" w14:textId="77777777" w:rsidTr="00743E78">
        <w:tc>
          <w:tcPr>
            <w:tcW w:w="704" w:type="dxa"/>
            <w:vAlign w:val="center"/>
          </w:tcPr>
          <w:p w14:paraId="18482777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231ECF35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FFFE8F6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79914DC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56C2208D" w14:textId="77777777" w:rsidR="00743E78" w:rsidRDefault="00743E78" w:rsidP="009C2073"/>
        </w:tc>
      </w:tr>
      <w:tr w:rsidR="00743E78" w14:paraId="336E2CD4" w14:textId="77777777" w:rsidTr="00743E78">
        <w:tc>
          <w:tcPr>
            <w:tcW w:w="704" w:type="dxa"/>
            <w:vAlign w:val="center"/>
          </w:tcPr>
          <w:p w14:paraId="38853FB3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AE981DA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1B27818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5A00EB3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860C4E3" w14:textId="77777777" w:rsidR="00743E78" w:rsidRDefault="00743E78" w:rsidP="009C2073"/>
        </w:tc>
      </w:tr>
      <w:tr w:rsidR="00743E78" w14:paraId="74FC6198" w14:textId="77777777" w:rsidTr="00743E78">
        <w:tc>
          <w:tcPr>
            <w:tcW w:w="704" w:type="dxa"/>
            <w:vAlign w:val="center"/>
          </w:tcPr>
          <w:p w14:paraId="46102B72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755F9EB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05988D5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35E33B01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95B774B" w14:textId="77777777" w:rsidR="00743E78" w:rsidRDefault="00743E78" w:rsidP="009C2073"/>
        </w:tc>
      </w:tr>
      <w:tr w:rsidR="00743E78" w14:paraId="6F393FAE" w14:textId="77777777" w:rsidTr="00743E78">
        <w:tc>
          <w:tcPr>
            <w:tcW w:w="704" w:type="dxa"/>
            <w:vAlign w:val="center"/>
          </w:tcPr>
          <w:p w14:paraId="54FF23BC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5B0AC933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7D58491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54B7CC0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1BFDB5EF" w14:textId="77777777" w:rsidR="00743E78" w:rsidRDefault="00743E78" w:rsidP="009C2073"/>
        </w:tc>
      </w:tr>
      <w:tr w:rsidR="00743E78" w14:paraId="57409A75" w14:textId="77777777" w:rsidTr="00743E78">
        <w:tc>
          <w:tcPr>
            <w:tcW w:w="704" w:type="dxa"/>
            <w:vAlign w:val="center"/>
          </w:tcPr>
          <w:p w14:paraId="23B7E50F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0DB478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7536F57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36E33506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575E78B" w14:textId="77777777" w:rsidR="00743E78" w:rsidRDefault="00743E78" w:rsidP="009C2073"/>
        </w:tc>
      </w:tr>
      <w:tr w:rsidR="00743E78" w14:paraId="3067627C" w14:textId="77777777" w:rsidTr="00743E78">
        <w:tc>
          <w:tcPr>
            <w:tcW w:w="704" w:type="dxa"/>
            <w:vAlign w:val="center"/>
          </w:tcPr>
          <w:p w14:paraId="159D23F7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8796D4F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5633A7A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7AC73ECC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8C10847" w14:textId="77777777" w:rsidR="00743E78" w:rsidRDefault="00743E78" w:rsidP="009C2073"/>
        </w:tc>
      </w:tr>
      <w:tr w:rsidR="00743E78" w14:paraId="358869CF" w14:textId="77777777" w:rsidTr="00743E78">
        <w:tc>
          <w:tcPr>
            <w:tcW w:w="704" w:type="dxa"/>
            <w:vAlign w:val="center"/>
          </w:tcPr>
          <w:p w14:paraId="1C420E9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2D362300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10E98BA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AA002B3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1794763B" w14:textId="77777777" w:rsidR="00743E78" w:rsidRDefault="00743E78" w:rsidP="009C2073"/>
        </w:tc>
      </w:tr>
      <w:tr w:rsidR="00743E78" w14:paraId="41F04222" w14:textId="77777777" w:rsidTr="00743E78">
        <w:tc>
          <w:tcPr>
            <w:tcW w:w="704" w:type="dxa"/>
            <w:vAlign w:val="center"/>
          </w:tcPr>
          <w:p w14:paraId="2D6B78CD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0F061470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74AB67F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8480D9E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4F3F1407" w14:textId="77777777" w:rsidR="00743E78" w:rsidRDefault="00743E78" w:rsidP="009C2073"/>
        </w:tc>
      </w:tr>
      <w:tr w:rsidR="00743E78" w14:paraId="6997E2B8" w14:textId="77777777" w:rsidTr="00743E78">
        <w:tc>
          <w:tcPr>
            <w:tcW w:w="704" w:type="dxa"/>
            <w:vAlign w:val="center"/>
          </w:tcPr>
          <w:p w14:paraId="460A88FE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1D364F58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78E98FE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49020B0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842E6A9" w14:textId="77777777" w:rsidR="00743E78" w:rsidRDefault="00743E78" w:rsidP="009C2073"/>
        </w:tc>
      </w:tr>
      <w:tr w:rsidR="00743E78" w14:paraId="57D5BD05" w14:textId="77777777" w:rsidTr="00743E78">
        <w:tc>
          <w:tcPr>
            <w:tcW w:w="704" w:type="dxa"/>
            <w:vAlign w:val="center"/>
          </w:tcPr>
          <w:p w14:paraId="78199EEF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09F3360E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26D7B0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D164B88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B5C87E1" w14:textId="77777777" w:rsidR="00743E78" w:rsidRDefault="00743E78" w:rsidP="009C2073"/>
        </w:tc>
      </w:tr>
      <w:tr w:rsidR="00743E78" w14:paraId="3F8E396D" w14:textId="77777777" w:rsidTr="00743E78">
        <w:tc>
          <w:tcPr>
            <w:tcW w:w="704" w:type="dxa"/>
            <w:vAlign w:val="center"/>
          </w:tcPr>
          <w:p w14:paraId="45E4AC9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70BDA58C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3684DF66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27B297E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9F38DA7" w14:textId="77777777" w:rsidR="00743E78" w:rsidRDefault="00743E78" w:rsidP="009C2073"/>
        </w:tc>
      </w:tr>
      <w:tr w:rsidR="00743E78" w14:paraId="71073A84" w14:textId="77777777" w:rsidTr="00743E78">
        <w:tc>
          <w:tcPr>
            <w:tcW w:w="704" w:type="dxa"/>
            <w:vAlign w:val="center"/>
          </w:tcPr>
          <w:p w14:paraId="7E7EE7BC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58D244F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2B6E53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D83FB6B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B5117B3" w14:textId="77777777" w:rsidR="00743E78" w:rsidRDefault="00743E78" w:rsidP="009C2073"/>
        </w:tc>
      </w:tr>
      <w:tr w:rsidR="00743E78" w14:paraId="5B157064" w14:textId="77777777" w:rsidTr="00743E78">
        <w:tc>
          <w:tcPr>
            <w:tcW w:w="704" w:type="dxa"/>
            <w:vAlign w:val="center"/>
          </w:tcPr>
          <w:p w14:paraId="3C0FAF9D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0D0F7B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2BBB437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A17802C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29CF952" w14:textId="77777777" w:rsidR="00743E78" w:rsidRDefault="00743E78" w:rsidP="009C2073"/>
        </w:tc>
      </w:tr>
      <w:tr w:rsidR="00743E78" w14:paraId="6B7AF9A7" w14:textId="77777777" w:rsidTr="00743E78">
        <w:tc>
          <w:tcPr>
            <w:tcW w:w="704" w:type="dxa"/>
            <w:vAlign w:val="center"/>
          </w:tcPr>
          <w:p w14:paraId="5581A6F5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69EEF7F1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FAACAD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6338DD7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22D549BF" w14:textId="77777777" w:rsidR="00743E78" w:rsidRDefault="00743E78" w:rsidP="009C2073"/>
        </w:tc>
      </w:tr>
      <w:tr w:rsidR="00743E78" w14:paraId="64F6DABF" w14:textId="77777777" w:rsidTr="00743E78">
        <w:tc>
          <w:tcPr>
            <w:tcW w:w="704" w:type="dxa"/>
            <w:vAlign w:val="center"/>
          </w:tcPr>
          <w:p w14:paraId="1838E9BB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5A6B66CD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6553A55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4FA8612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29F6325D" w14:textId="77777777" w:rsidR="00743E78" w:rsidRDefault="00743E78" w:rsidP="009C2073"/>
        </w:tc>
      </w:tr>
      <w:tr w:rsidR="00743E78" w14:paraId="3419DC76" w14:textId="77777777" w:rsidTr="00743E78">
        <w:tc>
          <w:tcPr>
            <w:tcW w:w="704" w:type="dxa"/>
            <w:vAlign w:val="center"/>
          </w:tcPr>
          <w:p w14:paraId="2465EFCC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75AD1E94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D7AF9D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1CEB00D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144B67E" w14:textId="77777777" w:rsidR="00743E78" w:rsidRDefault="00743E78" w:rsidP="009C2073"/>
        </w:tc>
      </w:tr>
      <w:tr w:rsidR="00743E78" w14:paraId="7AD1B018" w14:textId="77777777" w:rsidTr="00743E78">
        <w:tc>
          <w:tcPr>
            <w:tcW w:w="704" w:type="dxa"/>
            <w:vAlign w:val="center"/>
          </w:tcPr>
          <w:p w14:paraId="32CE5E73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320A255D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A48347B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4F122867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6A4C978" w14:textId="77777777" w:rsidR="00743E78" w:rsidRDefault="00743E78" w:rsidP="009C2073"/>
        </w:tc>
      </w:tr>
      <w:tr w:rsidR="00743E78" w14:paraId="7F66C69C" w14:textId="77777777" w:rsidTr="00743E78">
        <w:tc>
          <w:tcPr>
            <w:tcW w:w="704" w:type="dxa"/>
            <w:vAlign w:val="center"/>
          </w:tcPr>
          <w:p w14:paraId="7D4B4D2F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4CDCF6DD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53F7609D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4424931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0DFEB4B2" w14:textId="77777777" w:rsidR="00743E78" w:rsidRDefault="00743E78" w:rsidP="009C2073"/>
        </w:tc>
      </w:tr>
      <w:tr w:rsidR="00743E78" w14:paraId="093A3A2A" w14:textId="77777777" w:rsidTr="00743E78">
        <w:tc>
          <w:tcPr>
            <w:tcW w:w="704" w:type="dxa"/>
            <w:vAlign w:val="center"/>
          </w:tcPr>
          <w:p w14:paraId="73C7E001" w14:textId="77777777" w:rsidR="00743E78" w:rsidRDefault="00743E78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55E98E22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7BFE8D48" w14:textId="77777777" w:rsidR="00743E78" w:rsidRPr="00DE7FB3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6F7F08AD" w14:textId="77777777" w:rsidR="00743E78" w:rsidRPr="002B640F" w:rsidRDefault="00743E78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777CC90F" w14:textId="77777777" w:rsidR="00743E78" w:rsidRDefault="00743E78" w:rsidP="009C2073"/>
        </w:tc>
      </w:tr>
      <w:tr w:rsidR="008158CA" w14:paraId="02685820" w14:textId="77777777" w:rsidTr="00743E78">
        <w:tc>
          <w:tcPr>
            <w:tcW w:w="704" w:type="dxa"/>
            <w:vAlign w:val="center"/>
          </w:tcPr>
          <w:p w14:paraId="548945FD" w14:textId="77777777" w:rsidR="008158CA" w:rsidRDefault="008158CA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314EDA5F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391C31B9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09AC5D6D" w14:textId="77777777" w:rsidR="008158CA" w:rsidRPr="002B640F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3488E28F" w14:textId="77777777" w:rsidR="008158CA" w:rsidRDefault="008158CA" w:rsidP="009C2073"/>
        </w:tc>
      </w:tr>
      <w:tr w:rsidR="008158CA" w14:paraId="1394E38E" w14:textId="77777777" w:rsidTr="00743E78">
        <w:tc>
          <w:tcPr>
            <w:tcW w:w="704" w:type="dxa"/>
            <w:vAlign w:val="center"/>
          </w:tcPr>
          <w:p w14:paraId="6FC65F7F" w14:textId="77777777" w:rsidR="008158CA" w:rsidRDefault="008158CA" w:rsidP="00743E78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284A838C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4DA567CD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5D8C0A6C" w14:textId="77777777" w:rsidR="008158CA" w:rsidRPr="002B640F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078C11A" w14:textId="77777777" w:rsidR="008158CA" w:rsidRDefault="008158CA" w:rsidP="009C2073"/>
        </w:tc>
      </w:tr>
      <w:tr w:rsidR="008158CA" w14:paraId="7BE59215" w14:textId="77777777" w:rsidTr="00743E78">
        <w:tc>
          <w:tcPr>
            <w:tcW w:w="704" w:type="dxa"/>
            <w:vAlign w:val="center"/>
          </w:tcPr>
          <w:p w14:paraId="4921AA5B" w14:textId="77777777" w:rsidR="008158CA" w:rsidRDefault="008158CA" w:rsidP="008158CA">
            <w:pPr>
              <w:pStyle w:val="Odsekzoznamu"/>
              <w:numPr>
                <w:ilvl w:val="0"/>
                <w:numId w:val="1"/>
              </w:numPr>
              <w:tabs>
                <w:tab w:val="left" w:pos="360"/>
              </w:tabs>
              <w:jc w:val="center"/>
            </w:pPr>
          </w:p>
        </w:tc>
        <w:tc>
          <w:tcPr>
            <w:tcW w:w="1843" w:type="dxa"/>
          </w:tcPr>
          <w:p w14:paraId="2B914BF0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4394" w:type="dxa"/>
          </w:tcPr>
          <w:p w14:paraId="001B0431" w14:textId="77777777" w:rsidR="008158CA" w:rsidRPr="00DE7FB3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387" w:type="dxa"/>
          </w:tcPr>
          <w:p w14:paraId="277C82A6" w14:textId="77777777" w:rsidR="008158CA" w:rsidRPr="002B640F" w:rsidRDefault="008158CA" w:rsidP="009C207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976" w:type="dxa"/>
          </w:tcPr>
          <w:p w14:paraId="6EACF2A5" w14:textId="77777777" w:rsidR="008158CA" w:rsidRDefault="008158CA" w:rsidP="009C2073"/>
        </w:tc>
      </w:tr>
    </w:tbl>
    <w:p w14:paraId="1864DD0D" w14:textId="77777777" w:rsidR="002B640F" w:rsidRDefault="002B640F" w:rsidP="002B640F"/>
    <w:sectPr w:rsidR="002B640F" w:rsidSect="002E66B0">
      <w:pgSz w:w="16838" w:h="11906" w:orient="landscape"/>
      <w:pgMar w:top="851" w:right="141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4438C"/>
    <w:multiLevelType w:val="hybridMultilevel"/>
    <w:tmpl w:val="1FD6BBCC"/>
    <w:lvl w:ilvl="0" w:tplc="0804FD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47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FB5"/>
    <w:rsid w:val="00002D26"/>
    <w:rsid w:val="00025FF5"/>
    <w:rsid w:val="000439C7"/>
    <w:rsid w:val="0004509B"/>
    <w:rsid w:val="000D2A2E"/>
    <w:rsid w:val="002B640F"/>
    <w:rsid w:val="002E66B0"/>
    <w:rsid w:val="00513F46"/>
    <w:rsid w:val="00552A8F"/>
    <w:rsid w:val="00553098"/>
    <w:rsid w:val="006B4FB5"/>
    <w:rsid w:val="00743E78"/>
    <w:rsid w:val="00791CD5"/>
    <w:rsid w:val="008158CA"/>
    <w:rsid w:val="008E1C54"/>
    <w:rsid w:val="0094386C"/>
    <w:rsid w:val="009C2073"/>
    <w:rsid w:val="00A54ADF"/>
    <w:rsid w:val="00B22966"/>
    <w:rsid w:val="00B95189"/>
    <w:rsid w:val="00BC55B6"/>
    <w:rsid w:val="00BF510B"/>
    <w:rsid w:val="00C12C7F"/>
    <w:rsid w:val="00C74099"/>
    <w:rsid w:val="00CA519C"/>
    <w:rsid w:val="00CD62B7"/>
    <w:rsid w:val="00D55EA3"/>
    <w:rsid w:val="00DB0725"/>
    <w:rsid w:val="00DB1462"/>
    <w:rsid w:val="00DE7FB3"/>
    <w:rsid w:val="00E37520"/>
    <w:rsid w:val="00E756F8"/>
    <w:rsid w:val="00EE56BD"/>
    <w:rsid w:val="00FD124F"/>
    <w:rsid w:val="00FE5965"/>
    <w:rsid w:val="00FF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0D5A9"/>
  <w15:chartTrackingRefBased/>
  <w15:docId w15:val="{E4B4FF37-5CC7-42C8-936B-E92AD1BF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C2073"/>
    <w:pPr>
      <w:spacing w:before="80" w:after="12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B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743E78"/>
    <w:pPr>
      <w:ind w:left="720"/>
      <w:contextualSpacing/>
    </w:pPr>
  </w:style>
  <w:style w:type="paragraph" w:styleId="Revzia">
    <w:name w:val="Revision"/>
    <w:hidden/>
    <w:uiPriority w:val="99"/>
    <w:semiHidden/>
    <w:rsid w:val="00025FF5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FF054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FF05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vatlak_juraj@energytrading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7D106190640B428282D7E412FA1CD9" ma:contentTypeVersion="18" ma:contentTypeDescription="Umožňuje vytvoriť nový dokument." ma:contentTypeScope="" ma:versionID="3ea8b7bcb363fdb9c7ee6491b34fcb5e">
  <xsd:schema xmlns:xsd="http://www.w3.org/2001/XMLSchema" xmlns:xs="http://www.w3.org/2001/XMLSchema" xmlns:p="http://schemas.microsoft.com/office/2006/metadata/properties" xmlns:ns2="f178f321-8066-4153-a690-2b58e54d1fd4" xmlns:ns3="29d52d88-cf9d-4685-8765-a1d1a2f66ec7" targetNamespace="http://schemas.microsoft.com/office/2006/metadata/properties" ma:root="true" ma:fieldsID="3c273d3ee2e0939dfc93d08c4f12163d" ns2:_="" ns3:_="">
    <xsd:import namespace="f178f321-8066-4153-a690-2b58e54d1fd4"/>
    <xsd:import namespace="29d52d88-cf9d-4685-8765-a1d1a2f66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8f321-8066-4153-a690-2b58e54d1f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dad31823-aab5-4067-b900-fef8c0eef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d52d88-cf9d-4685-8765-a1d1a2f66ec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b665807-c5ab-4b20-b15e-9435a806790e}" ma:internalName="TaxCatchAll" ma:showField="CatchAllData" ma:web="29d52d88-cf9d-4685-8765-a1d1a2f66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78f321-8066-4153-a690-2b58e54d1fd4">
      <Terms xmlns="http://schemas.microsoft.com/office/infopath/2007/PartnerControls"/>
    </lcf76f155ced4ddcb4097134ff3c332f>
    <TaxCatchAll xmlns="29d52d88-cf9d-4685-8765-a1d1a2f66ec7" xsi:nil="true"/>
  </documentManagement>
</p:properties>
</file>

<file path=customXml/itemProps1.xml><?xml version="1.0" encoding="utf-8"?>
<ds:datastoreItem xmlns:ds="http://schemas.openxmlformats.org/officeDocument/2006/customXml" ds:itemID="{899C76E7-34EB-4AC5-A85B-E2915C6E17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7F06AE-E2E3-465B-808B-BED835865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CE35F-D93E-44A7-9C29-27EF1EFD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78f321-8066-4153-a690-2b58e54d1fd4"/>
    <ds:schemaRef ds:uri="29d52d88-cf9d-4685-8765-a1d1a2f66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4E698A-D890-4D12-B64C-00EE3EA00B07}">
  <ds:schemaRefs>
    <ds:schemaRef ds:uri="http://schemas.microsoft.com/office/2006/metadata/properties"/>
    <ds:schemaRef ds:uri="http://schemas.microsoft.com/office/infopath/2007/PartnerControls"/>
    <ds:schemaRef ds:uri="f178f321-8066-4153-a690-2b58e54d1fd4"/>
    <ds:schemaRef ds:uri="29d52d88-cf9d-4685-8765-a1d1a2f66e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1228</Characters>
  <Application>Microsoft Office Word</Application>
  <DocSecurity>4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- OKTE</dc:creator>
  <cp:keywords/>
  <dc:description/>
  <cp:lastModifiedBy>Ševcová Petra</cp:lastModifiedBy>
  <cp:revision>2</cp:revision>
  <dcterms:created xsi:type="dcterms:W3CDTF">2026-03-26T15:30:00Z</dcterms:created>
  <dcterms:modified xsi:type="dcterms:W3CDTF">2026-03-26T15:30:00Z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f84081f02432a92f86ca981461caafdb1695263f911410e5de0015c4e20e6f35</vt:lpwstr>
  </property>
  <property fmtid="{D5CDD505-2E9C-101B-9397-08002B2CF9AE}" pid="3" name="ContentTypeId">
    <vt:lpwstr>0x01010080EA6D9A3419004C84DA212D7F11DBA9</vt:lpwstr>
  </property>
  <property fmtid="{D5CDD505-2E9C-101B-9397-08002B2CF9AE}" pid="4" name="MSIP_Label_dfc6fefc-9bd0-4672-877d-ab31f63a0a69_Enabled">
    <vt:lpwstr>true</vt:lpwstr>
  </property>
  <property fmtid="{D5CDD505-2E9C-101B-9397-08002B2CF9AE}" pid="5" name="MSIP_Label_dfc6fefc-9bd0-4672-877d-ab31f63a0a69_SetDate">
    <vt:lpwstr>2026-03-26T15:30:57Z</vt:lpwstr>
  </property>
  <property fmtid="{D5CDD505-2E9C-101B-9397-08002B2CF9AE}" pid="6" name="MSIP_Label_dfc6fefc-9bd0-4672-877d-ab31f63a0a69_Method">
    <vt:lpwstr>Standard</vt:lpwstr>
  </property>
  <property fmtid="{D5CDD505-2E9C-101B-9397-08002B2CF9AE}" pid="7" name="MSIP_Label_dfc6fefc-9bd0-4672-877d-ab31f63a0a69_Name">
    <vt:lpwstr>Verejné</vt:lpwstr>
  </property>
  <property fmtid="{D5CDD505-2E9C-101B-9397-08002B2CF9AE}" pid="8" name="MSIP_Label_dfc6fefc-9bd0-4672-877d-ab31f63a0a69_SiteId">
    <vt:lpwstr>6aeb20b8-dd96-48ea-8f62-7b093359d6e8</vt:lpwstr>
  </property>
  <property fmtid="{D5CDD505-2E9C-101B-9397-08002B2CF9AE}" pid="9" name="MSIP_Label_dfc6fefc-9bd0-4672-877d-ab31f63a0a69_ActionId">
    <vt:lpwstr>92373ab1-8495-4372-a6d5-6614ce08bb15</vt:lpwstr>
  </property>
  <property fmtid="{D5CDD505-2E9C-101B-9397-08002B2CF9AE}" pid="10" name="MSIP_Label_dfc6fefc-9bd0-4672-877d-ab31f63a0a69_ContentBits">
    <vt:lpwstr>0</vt:lpwstr>
  </property>
</Properties>
</file>